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AD4" w:rsidRDefault="00C47AD4">
      <w:bookmarkStart w:id="0" w:name="_GoBack"/>
      <w:bookmarkEnd w:id="0"/>
      <w:r>
        <w:rPr>
          <w:noProof/>
        </w:rPr>
        <w:drawing>
          <wp:anchor distT="0" distB="0" distL="114300" distR="114300" simplePos="0" relativeHeight="251659264" behindDoc="1" locked="0" layoutInCell="1" allowOverlap="1">
            <wp:simplePos x="0" y="0"/>
            <wp:positionH relativeFrom="margin">
              <wp:align>left</wp:align>
            </wp:positionH>
            <wp:positionV relativeFrom="paragraph">
              <wp:posOffset>-656590</wp:posOffset>
            </wp:positionV>
            <wp:extent cx="7196455" cy="1904944"/>
            <wp:effectExtent l="0" t="0" r="444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WIC KC 2019.jpg"/>
                    <pic:cNvPicPr/>
                  </pic:nvPicPr>
                  <pic:blipFill>
                    <a:blip r:embed="rId4">
                      <a:extLst>
                        <a:ext uri="{28A0092B-C50C-407E-A947-70E740481C1C}">
                          <a14:useLocalDpi xmlns:a14="http://schemas.microsoft.com/office/drawing/2010/main" val="0"/>
                        </a:ext>
                      </a:extLst>
                    </a:blip>
                    <a:stretch>
                      <a:fillRect/>
                    </a:stretch>
                  </pic:blipFill>
                  <pic:spPr>
                    <a:xfrm>
                      <a:off x="0" y="0"/>
                      <a:ext cx="7196455" cy="1904944"/>
                    </a:xfrm>
                    <a:prstGeom prst="rect">
                      <a:avLst/>
                    </a:prstGeom>
                  </pic:spPr>
                </pic:pic>
              </a:graphicData>
            </a:graphic>
            <wp14:sizeRelH relativeFrom="margin">
              <wp14:pctWidth>0</wp14:pctWidth>
            </wp14:sizeRelH>
            <wp14:sizeRelV relativeFrom="margin">
              <wp14:pctHeight>0</wp14:pctHeight>
            </wp14:sizeRelV>
          </wp:anchor>
        </w:drawing>
      </w:r>
    </w:p>
    <w:p w:rsidR="00C47AD4" w:rsidRDefault="00C47AD4"/>
    <w:p w:rsidR="00C47AD4" w:rsidRDefault="00C47AD4"/>
    <w:p w:rsidR="00C47AD4" w:rsidRDefault="00C47AD4"/>
    <w:p w:rsidR="00C47AD4" w:rsidRDefault="00C47AD4"/>
    <w:p w:rsidR="00C47AD4" w:rsidRDefault="00C47AD4"/>
    <w:p w:rsidR="00C47AD4" w:rsidRDefault="00C47AD4"/>
    <w:p w:rsidR="00C47AD4" w:rsidRDefault="00C47AD4">
      <w:r>
        <w:t xml:space="preserve">The National Association of Women in Construction Scholarship Foundation of the Greater Kansas City, Missouri Chapter 100 will be accepting applications from students who are pursuing a degree in a construction-related field. One change we would like to make you aware of from past years is that NAWIC student chapter members are eligible for the scholarship as long as an immediate family member is not a member of any NAWIC chapter. </w:t>
      </w:r>
    </w:p>
    <w:p w:rsidR="00C47AD4" w:rsidRDefault="00C47AD4"/>
    <w:p w:rsidR="00C47AD4" w:rsidRDefault="00C47AD4">
      <w:r>
        <w:t xml:space="preserve">Applications with official transcripts </w:t>
      </w:r>
      <w:r w:rsidRPr="00C47AD4">
        <w:rPr>
          <w:b/>
          <w:sz w:val="26"/>
          <w:szCs w:val="26"/>
        </w:rPr>
        <w:t>must be postmarked by March 31, 2019</w:t>
      </w:r>
      <w:r>
        <w:t xml:space="preserve"> and mailed or e-mailed to: </w:t>
      </w:r>
    </w:p>
    <w:p w:rsidR="00C47AD4" w:rsidRDefault="00C47AD4"/>
    <w:p w:rsidR="00C47AD4" w:rsidRDefault="00C47AD4" w:rsidP="00C47AD4">
      <w:pPr>
        <w:ind w:left="2880" w:firstLine="720"/>
      </w:pPr>
      <w:r>
        <w:t xml:space="preserve">Debbie Hoover </w:t>
      </w:r>
    </w:p>
    <w:p w:rsidR="00C47AD4" w:rsidRDefault="00C47AD4" w:rsidP="00C47AD4">
      <w:pPr>
        <w:ind w:left="2880" w:firstLine="720"/>
      </w:pPr>
      <w:r>
        <w:t xml:space="preserve">13730 W 108th Street </w:t>
      </w:r>
    </w:p>
    <w:p w:rsidR="00C47AD4" w:rsidRDefault="00C47AD4" w:rsidP="00C47AD4">
      <w:pPr>
        <w:ind w:left="2880" w:firstLine="720"/>
      </w:pPr>
      <w:r>
        <w:t xml:space="preserve">Lenexa, Kansas 66215 </w:t>
      </w:r>
    </w:p>
    <w:p w:rsidR="00B6753F" w:rsidRDefault="00F26736" w:rsidP="00C47AD4">
      <w:pPr>
        <w:ind w:left="2880" w:firstLine="720"/>
      </w:pPr>
      <w:hyperlink r:id="rId5" w:history="1">
        <w:r w:rsidR="00C47AD4" w:rsidRPr="00C47AD4">
          <w:rPr>
            <w:rStyle w:val="Hyperlink"/>
          </w:rPr>
          <w:t>dhoover@prosserwilbert.com</w:t>
        </w:r>
      </w:hyperlink>
    </w:p>
    <w:p w:rsidR="00C47AD4" w:rsidRDefault="00C47AD4" w:rsidP="00C47AD4">
      <w:pPr>
        <w:ind w:left="2880" w:firstLine="720"/>
      </w:pPr>
    </w:p>
    <w:p w:rsidR="00C47AD4" w:rsidRPr="00C47AD4" w:rsidRDefault="00C47AD4" w:rsidP="00C47AD4">
      <w:pPr>
        <w:ind w:left="2880" w:hanging="2880"/>
        <w:jc w:val="center"/>
        <w:rPr>
          <w:sz w:val="28"/>
          <w:szCs w:val="28"/>
        </w:rPr>
      </w:pPr>
      <w:r w:rsidRPr="00C47AD4">
        <w:rPr>
          <w:sz w:val="28"/>
          <w:szCs w:val="28"/>
        </w:rPr>
        <w:t xml:space="preserve">Applications are available </w:t>
      </w:r>
      <w:r>
        <w:rPr>
          <w:sz w:val="28"/>
          <w:szCs w:val="28"/>
        </w:rPr>
        <w:t xml:space="preserve">in hardcopy </w:t>
      </w:r>
      <w:r w:rsidRPr="00C47AD4">
        <w:rPr>
          <w:sz w:val="28"/>
          <w:szCs w:val="28"/>
        </w:rPr>
        <w:t xml:space="preserve">in the Department Office (S 2049) </w:t>
      </w:r>
      <w:r w:rsidRPr="00C47AD4">
        <w:rPr>
          <w:b/>
          <w:color w:val="FF0000"/>
          <w:sz w:val="28"/>
          <w:szCs w:val="28"/>
        </w:rPr>
        <w:t>or</w:t>
      </w:r>
    </w:p>
    <w:p w:rsidR="00C47AD4" w:rsidRDefault="00C47AD4" w:rsidP="00C47AD4">
      <w:pPr>
        <w:ind w:left="2880" w:hanging="2880"/>
        <w:jc w:val="center"/>
      </w:pPr>
      <w:r w:rsidRPr="00C47AD4">
        <w:rPr>
          <w:sz w:val="28"/>
          <w:szCs w:val="28"/>
        </w:rPr>
        <w:t xml:space="preserve">on the department website </w:t>
      </w:r>
      <w:r>
        <w:rPr>
          <w:sz w:val="28"/>
          <w:szCs w:val="28"/>
        </w:rPr>
        <w:t xml:space="preserve">for download </w:t>
      </w:r>
      <w:r w:rsidRPr="00C47AD4">
        <w:rPr>
          <w:sz w:val="28"/>
          <w:szCs w:val="28"/>
        </w:rPr>
        <w:t xml:space="preserve">(two pdf versions, </w:t>
      </w:r>
      <w:r w:rsidRPr="00C47AD4">
        <w:rPr>
          <w:b/>
          <w:sz w:val="28"/>
          <w:szCs w:val="28"/>
        </w:rPr>
        <w:t>one printable</w:t>
      </w:r>
      <w:r w:rsidRPr="00C47AD4">
        <w:rPr>
          <w:sz w:val="28"/>
          <w:szCs w:val="28"/>
        </w:rPr>
        <w:t xml:space="preserve"> and </w:t>
      </w:r>
      <w:r w:rsidRPr="00C47AD4">
        <w:rPr>
          <w:b/>
          <w:sz w:val="28"/>
          <w:szCs w:val="28"/>
        </w:rPr>
        <w:t>one fillable</w:t>
      </w:r>
      <w:r w:rsidRPr="00C47AD4">
        <w:rPr>
          <w:sz w:val="28"/>
          <w:szCs w:val="28"/>
        </w:rPr>
        <w:t>)</w:t>
      </w:r>
    </w:p>
    <w:p w:rsidR="00C47AD4" w:rsidRDefault="00C47AD4" w:rsidP="00C47AD4">
      <w:pPr>
        <w:ind w:left="2880" w:hanging="2880"/>
      </w:pPr>
      <w:r>
        <w:tab/>
      </w:r>
    </w:p>
    <w:sectPr w:rsidR="00C47AD4" w:rsidSect="00C47AD4">
      <w:pgSz w:w="12240" w:h="15840"/>
      <w:pgMar w:top="1440" w:right="720" w:bottom="144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AD4"/>
    <w:rsid w:val="00060399"/>
    <w:rsid w:val="003955F4"/>
    <w:rsid w:val="00B6753F"/>
    <w:rsid w:val="00C47AD4"/>
    <w:rsid w:val="00F26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892F08-96EF-45EF-BEBB-B9D3F8C21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3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7A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E:\My%20Documents\dhoover@prosserwilbert.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Kansas State University</Company>
  <LinksUpToDate>false</LinksUpToDate>
  <CharactersWithSpaces>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Jane</cp:lastModifiedBy>
  <cp:revision>2</cp:revision>
  <cp:lastPrinted>2019-01-31T13:56:00Z</cp:lastPrinted>
  <dcterms:created xsi:type="dcterms:W3CDTF">2019-01-31T19:40:00Z</dcterms:created>
  <dcterms:modified xsi:type="dcterms:W3CDTF">2019-01-31T19:40:00Z</dcterms:modified>
</cp:coreProperties>
</file>